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37C6C"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E60EF00" w14:textId="77777777" w:rsidTr="005F7F7E">
        <w:tc>
          <w:tcPr>
            <w:tcW w:w="2438" w:type="dxa"/>
            <w:shd w:val="clear" w:color="auto" w:fill="auto"/>
          </w:tcPr>
          <w:p w14:paraId="1F48FCF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E1CB537" w14:textId="77777777" w:rsidR="00F445B1" w:rsidRPr="00F95BC9" w:rsidRDefault="00DB7AD7" w:rsidP="004A6D2F">
            <w:pPr>
              <w:rPr>
                <w:rStyle w:val="Firstpagetablebold"/>
              </w:rPr>
            </w:pPr>
            <w:r>
              <w:rPr>
                <w:rStyle w:val="Firstpagetablebold"/>
              </w:rPr>
              <w:t>Cabinet</w:t>
            </w:r>
          </w:p>
        </w:tc>
      </w:tr>
      <w:tr w:rsidR="00CE544A" w:rsidRPr="00975B07" w14:paraId="14C843B9" w14:textId="77777777" w:rsidTr="005F7F7E">
        <w:tc>
          <w:tcPr>
            <w:tcW w:w="2438" w:type="dxa"/>
            <w:shd w:val="clear" w:color="auto" w:fill="auto"/>
          </w:tcPr>
          <w:p w14:paraId="27BD9BAF"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00A4365" w14:textId="77777777" w:rsidR="00F445B1" w:rsidRPr="001356F1" w:rsidRDefault="00F10309" w:rsidP="005D0621">
            <w:pPr>
              <w:rPr>
                <w:b/>
              </w:rPr>
            </w:pPr>
            <w:r>
              <w:rPr>
                <w:rStyle w:val="Firstpagetablebold"/>
              </w:rPr>
              <w:t>9 September 2020</w:t>
            </w:r>
          </w:p>
        </w:tc>
      </w:tr>
      <w:tr w:rsidR="00CE544A" w:rsidRPr="00975B07" w14:paraId="408B0279" w14:textId="77777777" w:rsidTr="005F7F7E">
        <w:tc>
          <w:tcPr>
            <w:tcW w:w="2438" w:type="dxa"/>
            <w:shd w:val="clear" w:color="auto" w:fill="auto"/>
          </w:tcPr>
          <w:p w14:paraId="61DAD55D"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33843BA" w14:textId="77777777" w:rsidR="00F445B1" w:rsidRPr="001356F1" w:rsidRDefault="00FD1DFA" w:rsidP="00F90EA6">
            <w:pPr>
              <w:rPr>
                <w:rStyle w:val="Firstpagetablebold"/>
              </w:rPr>
            </w:pPr>
            <w:r w:rsidRPr="001356F1">
              <w:rPr>
                <w:rStyle w:val="Firstpagetablebold"/>
              </w:rPr>
              <w:t xml:space="preserve">Executive Director </w:t>
            </w:r>
            <w:r w:rsidR="00F90EA6">
              <w:rPr>
                <w:rStyle w:val="Firstpagetablebold"/>
              </w:rPr>
              <w:t xml:space="preserve">for </w:t>
            </w:r>
            <w:r w:rsidR="00F10309">
              <w:rPr>
                <w:rStyle w:val="Firstpagetablebold"/>
              </w:rPr>
              <w:t xml:space="preserve">Development </w:t>
            </w:r>
          </w:p>
        </w:tc>
      </w:tr>
      <w:tr w:rsidR="00CE544A" w:rsidRPr="00975B07" w14:paraId="4ACF4FF0" w14:textId="77777777" w:rsidTr="005F7F7E">
        <w:tc>
          <w:tcPr>
            <w:tcW w:w="2438" w:type="dxa"/>
            <w:shd w:val="clear" w:color="auto" w:fill="auto"/>
          </w:tcPr>
          <w:p w14:paraId="2FEAB5D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A5004A7" w14:textId="77777777" w:rsidR="00F445B1" w:rsidRPr="001356F1" w:rsidRDefault="00F10309" w:rsidP="004A6D2F">
            <w:pPr>
              <w:rPr>
                <w:rStyle w:val="Firstpagetablebold"/>
              </w:rPr>
            </w:pPr>
            <w:r w:rsidRPr="00F10309">
              <w:rPr>
                <w:rStyle w:val="Firstpagetablebold"/>
              </w:rPr>
              <w:t>Implementation of the Housing Infrastructure Funding for Oxford North (Northern Gateway)</w:t>
            </w:r>
          </w:p>
        </w:tc>
      </w:tr>
    </w:tbl>
    <w:p w14:paraId="0E3A78CA"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C3655C5" w14:textId="77777777" w:rsidTr="0080749A">
        <w:tc>
          <w:tcPr>
            <w:tcW w:w="8845" w:type="dxa"/>
            <w:gridSpan w:val="3"/>
            <w:tcBorders>
              <w:bottom w:val="single" w:sz="8" w:space="0" w:color="000000"/>
            </w:tcBorders>
            <w:hideMark/>
          </w:tcPr>
          <w:p w14:paraId="7438A59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89A896A" w14:textId="77777777" w:rsidTr="0080749A">
        <w:tc>
          <w:tcPr>
            <w:tcW w:w="2438" w:type="dxa"/>
            <w:gridSpan w:val="2"/>
            <w:tcBorders>
              <w:top w:val="single" w:sz="8" w:space="0" w:color="000000"/>
              <w:left w:val="single" w:sz="8" w:space="0" w:color="000000"/>
              <w:bottom w:val="nil"/>
              <w:right w:val="nil"/>
            </w:tcBorders>
            <w:hideMark/>
          </w:tcPr>
          <w:p w14:paraId="0B854966"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35D97F0" w14:textId="77777777" w:rsidR="00D5547E" w:rsidRPr="001356F1" w:rsidRDefault="00F10309" w:rsidP="00DB7AD7">
            <w:r>
              <w:t xml:space="preserve">This report is to seek approval to </w:t>
            </w:r>
            <w:r w:rsidR="00E776C2">
              <w:t>enter into an agreement with Thomas White Oxford (</w:t>
            </w:r>
            <w:r w:rsidR="00F90EA6">
              <w:t>“</w:t>
            </w:r>
            <w:r w:rsidR="00E776C2">
              <w:t>TWO</w:t>
            </w:r>
            <w:r w:rsidR="00F90EA6">
              <w:t>”</w:t>
            </w:r>
            <w:r w:rsidR="00E776C2">
              <w:t xml:space="preserve">) to deliver infrastructure to facilitate the delivery of housing at Oxford North. </w:t>
            </w:r>
          </w:p>
        </w:tc>
      </w:tr>
      <w:tr w:rsidR="00D5547E" w14:paraId="01A45210" w14:textId="77777777" w:rsidTr="0080749A">
        <w:tc>
          <w:tcPr>
            <w:tcW w:w="2438" w:type="dxa"/>
            <w:gridSpan w:val="2"/>
            <w:tcBorders>
              <w:top w:val="nil"/>
              <w:left w:val="single" w:sz="8" w:space="0" w:color="000000"/>
              <w:bottom w:val="nil"/>
              <w:right w:val="nil"/>
            </w:tcBorders>
            <w:hideMark/>
          </w:tcPr>
          <w:p w14:paraId="2B9655F7"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416CAFE2" w14:textId="77777777" w:rsidR="00D5547E" w:rsidRPr="001356F1" w:rsidRDefault="00D5547E" w:rsidP="005F7F7E">
            <w:r w:rsidRPr="001356F1">
              <w:t xml:space="preserve">Yes </w:t>
            </w:r>
          </w:p>
        </w:tc>
      </w:tr>
      <w:tr w:rsidR="00D5547E" w14:paraId="02E3C913" w14:textId="77777777" w:rsidTr="0080749A">
        <w:tc>
          <w:tcPr>
            <w:tcW w:w="2438" w:type="dxa"/>
            <w:gridSpan w:val="2"/>
            <w:tcBorders>
              <w:top w:val="nil"/>
              <w:left w:val="single" w:sz="8" w:space="0" w:color="000000"/>
              <w:bottom w:val="nil"/>
              <w:right w:val="nil"/>
            </w:tcBorders>
            <w:hideMark/>
          </w:tcPr>
          <w:p w14:paraId="17ECE4F0"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76179CB5" w14:textId="77777777" w:rsidR="00D5547E" w:rsidRPr="001356F1" w:rsidRDefault="00E776C2" w:rsidP="005F7F7E">
            <w:r>
              <w:t xml:space="preserve">Councillor Alex Hollingsworth, </w:t>
            </w:r>
            <w:r w:rsidR="00DF6499" w:rsidRPr="00DF6499">
              <w:t>Cabinet Member for Planning and Housing Delivery</w:t>
            </w:r>
          </w:p>
        </w:tc>
      </w:tr>
      <w:tr w:rsidR="0080749A" w14:paraId="5956457E" w14:textId="77777777" w:rsidTr="0080749A">
        <w:tc>
          <w:tcPr>
            <w:tcW w:w="2438" w:type="dxa"/>
            <w:gridSpan w:val="2"/>
            <w:tcBorders>
              <w:top w:val="nil"/>
              <w:left w:val="single" w:sz="8" w:space="0" w:color="000000"/>
              <w:bottom w:val="nil"/>
              <w:right w:val="nil"/>
            </w:tcBorders>
          </w:tcPr>
          <w:p w14:paraId="77A59CC4"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77BF442" w14:textId="6EF97D14" w:rsidR="0080749A" w:rsidRPr="001356F1" w:rsidRDefault="00404A08" w:rsidP="00404A08">
            <w:r>
              <w:t>More Affordable H</w:t>
            </w:r>
            <w:r w:rsidR="00DF6499" w:rsidRPr="00DF6499">
              <w:t>ousing</w:t>
            </w:r>
          </w:p>
        </w:tc>
      </w:tr>
      <w:tr w:rsidR="00D5547E" w14:paraId="1DDD000A" w14:textId="77777777" w:rsidTr="0080749A">
        <w:tc>
          <w:tcPr>
            <w:tcW w:w="2438" w:type="dxa"/>
            <w:gridSpan w:val="2"/>
            <w:tcBorders>
              <w:top w:val="nil"/>
              <w:left w:val="single" w:sz="8" w:space="0" w:color="000000"/>
              <w:bottom w:val="nil"/>
              <w:right w:val="nil"/>
            </w:tcBorders>
            <w:hideMark/>
          </w:tcPr>
          <w:p w14:paraId="5DB4D17B"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7CD54C4C" w14:textId="4E1831F2" w:rsidR="00D5547E" w:rsidRPr="001356F1" w:rsidRDefault="00AE1E9C" w:rsidP="00404A08">
            <w:r>
              <w:t xml:space="preserve">Northern Gateway Area Action Plan </w:t>
            </w:r>
          </w:p>
        </w:tc>
      </w:tr>
      <w:tr w:rsidR="005F7F7E" w:rsidRPr="00975B07" w14:paraId="283EF49A" w14:textId="77777777" w:rsidTr="00404A08">
        <w:trPr>
          <w:trHeight w:val="413"/>
        </w:trPr>
        <w:tc>
          <w:tcPr>
            <w:tcW w:w="8845" w:type="dxa"/>
            <w:gridSpan w:val="3"/>
            <w:tcBorders>
              <w:bottom w:val="single" w:sz="8" w:space="0" w:color="000000"/>
            </w:tcBorders>
          </w:tcPr>
          <w:p w14:paraId="42573FFF" w14:textId="1140FB2A" w:rsidR="005F7F7E" w:rsidRPr="00975B07" w:rsidRDefault="004C741F" w:rsidP="008353EC">
            <w:r>
              <w:rPr>
                <w:rStyle w:val="Firstpagetablebold"/>
              </w:rPr>
              <w:t>Recommendations</w:t>
            </w:r>
            <w:r w:rsidR="005F7F7E">
              <w:rPr>
                <w:rStyle w:val="Firstpagetablebold"/>
              </w:rPr>
              <w:t>:</w:t>
            </w:r>
            <w:r w:rsidR="00404A08">
              <w:rPr>
                <w:rStyle w:val="Firstpagetablebold"/>
              </w:rPr>
              <w:t xml:space="preserve"> </w:t>
            </w:r>
            <w:r w:rsidR="005F7F7E" w:rsidRPr="004C741F">
              <w:rPr>
                <w:rStyle w:val="Firstpagetablebold"/>
                <w:b w:val="0"/>
              </w:rPr>
              <w:t xml:space="preserve">That </w:t>
            </w:r>
            <w:r w:rsidR="00DB7AD7" w:rsidRPr="004C741F">
              <w:rPr>
                <w:rStyle w:val="Firstpagetablebold"/>
                <w:b w:val="0"/>
              </w:rPr>
              <w:t>Cabinet</w:t>
            </w:r>
            <w:r w:rsidR="005F7F7E" w:rsidRPr="004C741F">
              <w:rPr>
                <w:rStyle w:val="Firstpagetablebold"/>
                <w:b w:val="0"/>
              </w:rPr>
              <w:t xml:space="preserve"> resolves to:</w:t>
            </w:r>
            <w:r w:rsidR="00AE1E9C">
              <w:rPr>
                <w:rStyle w:val="Firstpagetablebold"/>
              </w:rPr>
              <w:t xml:space="preserve"> </w:t>
            </w:r>
          </w:p>
        </w:tc>
      </w:tr>
      <w:tr w:rsidR="0030208D" w:rsidRPr="00975B07" w14:paraId="4127EE43" w14:textId="77777777" w:rsidTr="00404A08">
        <w:trPr>
          <w:trHeight w:val="283"/>
        </w:trPr>
        <w:tc>
          <w:tcPr>
            <w:tcW w:w="426" w:type="dxa"/>
            <w:tcBorders>
              <w:top w:val="single" w:sz="8" w:space="0" w:color="000000"/>
              <w:left w:val="single" w:sz="8" w:space="0" w:color="000000"/>
              <w:bottom w:val="single" w:sz="4" w:space="0" w:color="auto"/>
              <w:right w:val="nil"/>
            </w:tcBorders>
          </w:tcPr>
          <w:p w14:paraId="123A7F0E"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6928FE05" w14:textId="77777777" w:rsidR="004D485C" w:rsidRDefault="00F90EA6" w:rsidP="00D71D32">
            <w:pPr>
              <w:rPr>
                <w:rStyle w:val="Firstpagetablebold"/>
              </w:rPr>
            </w:pPr>
            <w:r>
              <w:rPr>
                <w:rStyle w:val="Firstpagetablebold"/>
              </w:rPr>
              <w:t>D</w:t>
            </w:r>
            <w:r w:rsidR="00DF6499">
              <w:rPr>
                <w:rStyle w:val="Firstpagetablebold"/>
              </w:rPr>
              <w:t xml:space="preserve">elegate </w:t>
            </w:r>
            <w:r w:rsidRPr="004C741F">
              <w:rPr>
                <w:rStyle w:val="Firstpagetablebold"/>
                <w:b w:val="0"/>
              </w:rPr>
              <w:t xml:space="preserve">authority </w:t>
            </w:r>
            <w:r w:rsidR="00DF6499" w:rsidRPr="004C741F">
              <w:rPr>
                <w:rStyle w:val="Firstpagetablebold"/>
                <w:b w:val="0"/>
              </w:rPr>
              <w:t xml:space="preserve">to the Executive Director for Development, in consultation with the </w:t>
            </w:r>
            <w:r w:rsidR="004D485C" w:rsidRPr="004C741F">
              <w:rPr>
                <w:rStyle w:val="Firstpagetablebold"/>
                <w:b w:val="0"/>
              </w:rPr>
              <w:t>Cabinet Member</w:t>
            </w:r>
            <w:r w:rsidR="003F48BA" w:rsidRPr="004C741F">
              <w:rPr>
                <w:rStyle w:val="Firstpagetablebold"/>
                <w:b w:val="0"/>
              </w:rPr>
              <w:t xml:space="preserve"> for Planning and Housing D</w:t>
            </w:r>
            <w:r w:rsidR="00DF6499" w:rsidRPr="004C741F">
              <w:rPr>
                <w:rStyle w:val="Firstpagetablebold"/>
                <w:b w:val="0"/>
              </w:rPr>
              <w:t>elivery</w:t>
            </w:r>
            <w:r w:rsidR="004D485C" w:rsidRPr="004C741F">
              <w:rPr>
                <w:rStyle w:val="Firstpagetablebold"/>
                <w:b w:val="0"/>
              </w:rPr>
              <w:t>,</w:t>
            </w:r>
            <w:r w:rsidR="00DF6499" w:rsidRPr="004C741F">
              <w:rPr>
                <w:rStyle w:val="Firstpagetablebold"/>
                <w:b w:val="0"/>
              </w:rPr>
              <w:t xml:space="preserve"> and</w:t>
            </w:r>
            <w:r w:rsidRPr="004C741F">
              <w:rPr>
                <w:rStyle w:val="Firstpagetablebold"/>
                <w:b w:val="0"/>
              </w:rPr>
              <w:t xml:space="preserve"> the</w:t>
            </w:r>
            <w:r w:rsidR="00DF6499" w:rsidRPr="004C741F">
              <w:rPr>
                <w:rStyle w:val="Firstpagetablebold"/>
                <w:b w:val="0"/>
              </w:rPr>
              <w:t xml:space="preserve"> Head of Law and Governance,</w:t>
            </w:r>
            <w:r w:rsidRPr="004C741F">
              <w:rPr>
                <w:rStyle w:val="Firstpagetablebold"/>
                <w:b w:val="0"/>
              </w:rPr>
              <w:t xml:space="preserve"> to:</w:t>
            </w:r>
          </w:p>
          <w:p w14:paraId="64A60006" w14:textId="77777777" w:rsidR="004D485C" w:rsidRPr="004C741F" w:rsidRDefault="00DF6499" w:rsidP="005460E1">
            <w:pPr>
              <w:pStyle w:val="ListParagraph"/>
              <w:numPr>
                <w:ilvl w:val="0"/>
                <w:numId w:val="34"/>
              </w:numPr>
              <w:rPr>
                <w:rStyle w:val="Firstpagetablebold"/>
                <w:b w:val="0"/>
              </w:rPr>
            </w:pPr>
            <w:r>
              <w:rPr>
                <w:rStyle w:val="Firstpagetablebold"/>
              </w:rPr>
              <w:t>finalis</w:t>
            </w:r>
            <w:r w:rsidR="00F90EA6">
              <w:rPr>
                <w:rStyle w:val="Firstpagetablebold"/>
              </w:rPr>
              <w:t>e</w:t>
            </w:r>
            <w:r>
              <w:rPr>
                <w:rStyle w:val="Firstpagetablebold"/>
              </w:rPr>
              <w:t xml:space="preserve"> </w:t>
            </w:r>
            <w:r w:rsidRPr="004C741F">
              <w:rPr>
                <w:rStyle w:val="Firstpagetablebold"/>
                <w:b w:val="0"/>
              </w:rPr>
              <w:t>the</w:t>
            </w:r>
            <w:r w:rsidR="003F48BA" w:rsidRPr="004C741F">
              <w:rPr>
                <w:rStyle w:val="Firstpagetablebold"/>
                <w:b w:val="0"/>
              </w:rPr>
              <w:t xml:space="preserve"> legal</w:t>
            </w:r>
            <w:r w:rsidRPr="004C741F">
              <w:rPr>
                <w:rStyle w:val="Firstpagetablebold"/>
                <w:b w:val="0"/>
              </w:rPr>
              <w:t xml:space="preserve"> agreement with </w:t>
            </w:r>
            <w:r w:rsidR="00F90EA6" w:rsidRPr="004C741F">
              <w:rPr>
                <w:rStyle w:val="Firstpagetablebold"/>
                <w:b w:val="0"/>
              </w:rPr>
              <w:t>the developer Thomas White Oxford (“</w:t>
            </w:r>
            <w:r w:rsidRPr="004C741F">
              <w:rPr>
                <w:rStyle w:val="Firstpagetablebold"/>
                <w:b w:val="0"/>
              </w:rPr>
              <w:t>TWO</w:t>
            </w:r>
            <w:r w:rsidR="00F90EA6" w:rsidRPr="004C741F">
              <w:rPr>
                <w:rStyle w:val="Firstpagetablebold"/>
                <w:b w:val="0"/>
              </w:rPr>
              <w:t>”)</w:t>
            </w:r>
            <w:r w:rsidR="004D485C" w:rsidRPr="004C741F">
              <w:rPr>
                <w:rStyle w:val="Firstpagetablebold"/>
                <w:b w:val="0"/>
              </w:rPr>
              <w:t>;</w:t>
            </w:r>
          </w:p>
          <w:p w14:paraId="4F5BC9D5" w14:textId="513E7085" w:rsidR="004D485C" w:rsidRPr="004C741F" w:rsidRDefault="003D69CA" w:rsidP="005460E1">
            <w:pPr>
              <w:pStyle w:val="ListParagraph"/>
              <w:numPr>
                <w:ilvl w:val="0"/>
                <w:numId w:val="34"/>
              </w:numPr>
              <w:rPr>
                <w:rStyle w:val="Firstpagetablebold"/>
                <w:b w:val="0"/>
              </w:rPr>
            </w:pPr>
            <w:r>
              <w:rPr>
                <w:rStyle w:val="Firstpagetablebold"/>
              </w:rPr>
              <w:t xml:space="preserve">enter </w:t>
            </w:r>
            <w:r w:rsidRPr="004C741F">
              <w:rPr>
                <w:rStyle w:val="Firstpagetablebold"/>
                <w:b w:val="0"/>
              </w:rPr>
              <w:t xml:space="preserve">into the </w:t>
            </w:r>
            <w:r w:rsidR="00F90EA6" w:rsidRPr="004C741F">
              <w:rPr>
                <w:rStyle w:val="Firstpagetablebold"/>
                <w:b w:val="0"/>
              </w:rPr>
              <w:t xml:space="preserve">legal </w:t>
            </w:r>
            <w:r w:rsidRPr="004C741F">
              <w:rPr>
                <w:rStyle w:val="Firstpagetablebold"/>
                <w:b w:val="0"/>
              </w:rPr>
              <w:t>agreement</w:t>
            </w:r>
            <w:r w:rsidR="00DF6499" w:rsidRPr="004C741F">
              <w:rPr>
                <w:rStyle w:val="Firstpagetablebold"/>
                <w:b w:val="0"/>
              </w:rPr>
              <w:t xml:space="preserve"> </w:t>
            </w:r>
            <w:r w:rsidRPr="004C741F">
              <w:rPr>
                <w:rStyle w:val="Firstpagetablebold"/>
                <w:b w:val="0"/>
              </w:rPr>
              <w:t>to secure the delivery of the H</w:t>
            </w:r>
            <w:r w:rsidR="00F90EA6" w:rsidRPr="004C741F">
              <w:rPr>
                <w:rStyle w:val="Firstpagetablebold"/>
                <w:b w:val="0"/>
              </w:rPr>
              <w:t xml:space="preserve">ousing </w:t>
            </w:r>
            <w:r w:rsidRPr="004C741F">
              <w:rPr>
                <w:rStyle w:val="Firstpagetablebold"/>
                <w:b w:val="0"/>
              </w:rPr>
              <w:t>I</w:t>
            </w:r>
            <w:r w:rsidR="00F90EA6" w:rsidRPr="004C741F">
              <w:rPr>
                <w:rStyle w:val="Firstpagetablebold"/>
                <w:b w:val="0"/>
              </w:rPr>
              <w:t xml:space="preserve">nfrastructure </w:t>
            </w:r>
            <w:r w:rsidRPr="004C741F">
              <w:rPr>
                <w:rStyle w:val="Firstpagetablebold"/>
                <w:b w:val="0"/>
              </w:rPr>
              <w:t>F</w:t>
            </w:r>
            <w:r w:rsidR="00F90EA6" w:rsidRPr="004C741F">
              <w:rPr>
                <w:rStyle w:val="Firstpagetablebold"/>
                <w:b w:val="0"/>
              </w:rPr>
              <w:t>unding</w:t>
            </w:r>
            <w:r w:rsidRPr="004C741F">
              <w:rPr>
                <w:rStyle w:val="Firstpagetablebold"/>
                <w:b w:val="0"/>
              </w:rPr>
              <w:t xml:space="preserve"> </w:t>
            </w:r>
            <w:r w:rsidR="00F90EA6" w:rsidRPr="004C741F">
              <w:rPr>
                <w:rStyle w:val="Firstpagetablebold"/>
                <w:b w:val="0"/>
              </w:rPr>
              <w:t xml:space="preserve">(“HIF”) </w:t>
            </w:r>
            <w:r w:rsidRPr="004C741F">
              <w:rPr>
                <w:rStyle w:val="Firstpagetablebold"/>
                <w:b w:val="0"/>
              </w:rPr>
              <w:t>funded infrastructure at Oxford North</w:t>
            </w:r>
            <w:r w:rsidR="004D485C" w:rsidRPr="004C741F">
              <w:rPr>
                <w:rStyle w:val="Firstpagetablebold"/>
                <w:b w:val="0"/>
              </w:rPr>
              <w:t>;</w:t>
            </w:r>
            <w:r w:rsidR="004C741F">
              <w:rPr>
                <w:rStyle w:val="Firstpagetablebold"/>
                <w:b w:val="0"/>
              </w:rPr>
              <w:t xml:space="preserve"> </w:t>
            </w:r>
            <w:r w:rsidR="003F48BA" w:rsidRPr="004C741F">
              <w:rPr>
                <w:rStyle w:val="Firstpagetablebold"/>
                <w:b w:val="0"/>
              </w:rPr>
              <w:t xml:space="preserve"> </w:t>
            </w:r>
          </w:p>
          <w:p w14:paraId="0F5AE08D" w14:textId="46E2C262" w:rsidR="0030208D" w:rsidRDefault="00F90EA6" w:rsidP="005460E1">
            <w:pPr>
              <w:pStyle w:val="ListParagraph"/>
              <w:numPr>
                <w:ilvl w:val="0"/>
                <w:numId w:val="34"/>
              </w:numPr>
              <w:rPr>
                <w:rStyle w:val="Firstpagetablebold"/>
              </w:rPr>
            </w:pPr>
            <w:r>
              <w:rPr>
                <w:rStyle w:val="Firstpagetablebold"/>
              </w:rPr>
              <w:t xml:space="preserve">secure </w:t>
            </w:r>
            <w:r w:rsidR="003F48BA" w:rsidRPr="004C741F">
              <w:rPr>
                <w:rStyle w:val="Firstpagetablebold"/>
                <w:b w:val="0"/>
              </w:rPr>
              <w:t>the HIF funding and implementation of the HIF agreements</w:t>
            </w:r>
            <w:r w:rsidR="004D485C" w:rsidRPr="004C741F">
              <w:rPr>
                <w:rStyle w:val="Firstpagetablebold"/>
                <w:b w:val="0"/>
              </w:rPr>
              <w:t>,</w:t>
            </w:r>
            <w:r w:rsidR="003F48BA" w:rsidRPr="004C741F">
              <w:rPr>
                <w:rStyle w:val="Firstpagetablebold"/>
                <w:b w:val="0"/>
              </w:rPr>
              <w:t xml:space="preserve"> including the provision of funding to TWO</w:t>
            </w:r>
            <w:r w:rsidR="004C741F">
              <w:rPr>
                <w:rStyle w:val="Firstpagetablebold"/>
                <w:b w:val="0"/>
              </w:rPr>
              <w:t>; and</w:t>
            </w:r>
            <w:r w:rsidR="003F48BA">
              <w:rPr>
                <w:rStyle w:val="Firstpagetablebold"/>
              </w:rPr>
              <w:t xml:space="preserve"> </w:t>
            </w:r>
          </w:p>
          <w:p w14:paraId="2C65317A" w14:textId="0448095D" w:rsidR="00F83693" w:rsidRPr="005460E1" w:rsidRDefault="00C86819" w:rsidP="00D86E1D">
            <w:pPr>
              <w:pStyle w:val="ListParagraph"/>
              <w:numPr>
                <w:ilvl w:val="0"/>
                <w:numId w:val="34"/>
              </w:numPr>
              <w:rPr>
                <w:b/>
              </w:rPr>
            </w:pPr>
            <w:r w:rsidRPr="00C86819">
              <w:rPr>
                <w:rStyle w:val="Firstpagetablebold"/>
              </w:rPr>
              <w:t xml:space="preserve">agree </w:t>
            </w:r>
            <w:r w:rsidRPr="004C741F">
              <w:rPr>
                <w:rStyle w:val="Firstpagetablebold"/>
                <w:b w:val="0"/>
              </w:rPr>
              <w:t xml:space="preserve">any changes necessary to the HIF agreement with Homes England to facilitate the securing of the HIF funding, the delivery of the infrastructure and the recouping of funding </w:t>
            </w:r>
          </w:p>
        </w:tc>
      </w:tr>
    </w:tbl>
    <w:p w14:paraId="33EC4B1F" w14:textId="77777777" w:rsidR="00CE544A" w:rsidRDefault="00CE544A" w:rsidP="004A6D2F"/>
    <w:p w14:paraId="22947344" w14:textId="77777777" w:rsidR="00265952" w:rsidRDefault="00265952" w:rsidP="004A6D2F"/>
    <w:p w14:paraId="0C5D2E5C" w14:textId="77777777" w:rsidR="00C52F0A" w:rsidRDefault="00C52F0A" w:rsidP="004A6D2F">
      <w:bookmarkStart w:id="0" w:name="_GoBack"/>
      <w:bookmarkEnd w:id="0"/>
    </w:p>
    <w:p w14:paraId="3416BAFD" w14:textId="77777777" w:rsidR="00265952" w:rsidRPr="009E51FC" w:rsidRDefault="00265952"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2042CF8"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B0AA261" w14:textId="77777777" w:rsidR="00966D42" w:rsidRPr="00975B07" w:rsidRDefault="00966D42" w:rsidP="00263EA3">
            <w:pPr>
              <w:jc w:val="center"/>
            </w:pPr>
            <w:r w:rsidRPr="00745BF0">
              <w:rPr>
                <w:rStyle w:val="Firstpagetablebold"/>
              </w:rPr>
              <w:lastRenderedPageBreak/>
              <w:t>Appendices</w:t>
            </w:r>
          </w:p>
        </w:tc>
      </w:tr>
      <w:tr w:rsidR="00ED5860" w:rsidRPr="00975B07" w14:paraId="225EB166" w14:textId="77777777" w:rsidTr="00A46E98">
        <w:tc>
          <w:tcPr>
            <w:tcW w:w="2438" w:type="dxa"/>
            <w:tcBorders>
              <w:top w:val="single" w:sz="8" w:space="0" w:color="000000"/>
              <w:left w:val="single" w:sz="8" w:space="0" w:color="000000"/>
              <w:bottom w:val="nil"/>
              <w:right w:val="nil"/>
            </w:tcBorders>
            <w:shd w:val="clear" w:color="auto" w:fill="auto"/>
          </w:tcPr>
          <w:p w14:paraId="653DF5BE"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15095716" w14:textId="77777777" w:rsidR="00ED5860" w:rsidRPr="001356F1" w:rsidRDefault="00B073E1" w:rsidP="004A6D2F">
            <w:r>
              <w:t xml:space="preserve">Legal &amp; Financial Advice - Confidential </w:t>
            </w:r>
          </w:p>
        </w:tc>
      </w:tr>
      <w:tr w:rsidR="00ED5860" w:rsidRPr="00975B07" w14:paraId="4CD3DDFD" w14:textId="77777777" w:rsidTr="00A46E98">
        <w:tc>
          <w:tcPr>
            <w:tcW w:w="2438" w:type="dxa"/>
            <w:tcBorders>
              <w:top w:val="nil"/>
              <w:left w:val="single" w:sz="8" w:space="0" w:color="000000"/>
              <w:bottom w:val="nil"/>
              <w:right w:val="nil"/>
            </w:tcBorders>
            <w:shd w:val="clear" w:color="auto" w:fill="auto"/>
          </w:tcPr>
          <w:p w14:paraId="25C857B2"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11D8FFA3" w14:textId="77777777" w:rsidR="00ED5860" w:rsidRPr="001356F1" w:rsidRDefault="00B073E1" w:rsidP="004A6D2F">
            <w:r>
              <w:t xml:space="preserve">Risk Register </w:t>
            </w:r>
            <w:r w:rsidR="00DF060C">
              <w:t xml:space="preserve">– Confidential </w:t>
            </w:r>
          </w:p>
        </w:tc>
      </w:tr>
      <w:tr w:rsidR="0030208D" w:rsidRPr="00975B07" w14:paraId="63B74D3A" w14:textId="77777777" w:rsidTr="00A46E98">
        <w:tc>
          <w:tcPr>
            <w:tcW w:w="2438" w:type="dxa"/>
            <w:tcBorders>
              <w:top w:val="nil"/>
              <w:left w:val="single" w:sz="8" w:space="0" w:color="000000"/>
              <w:bottom w:val="nil"/>
              <w:right w:val="nil"/>
            </w:tcBorders>
            <w:shd w:val="clear" w:color="auto" w:fill="auto"/>
          </w:tcPr>
          <w:p w14:paraId="76F82194" w14:textId="77777777" w:rsidR="0030208D" w:rsidRPr="00975B07" w:rsidRDefault="0030208D" w:rsidP="00857F2F"/>
        </w:tc>
        <w:tc>
          <w:tcPr>
            <w:tcW w:w="6406" w:type="dxa"/>
            <w:tcBorders>
              <w:top w:val="nil"/>
              <w:left w:val="nil"/>
              <w:bottom w:val="nil"/>
              <w:right w:val="single" w:sz="8" w:space="0" w:color="000000"/>
            </w:tcBorders>
          </w:tcPr>
          <w:p w14:paraId="282D0F79" w14:textId="77777777" w:rsidR="0030208D" w:rsidRPr="001356F1" w:rsidRDefault="0030208D" w:rsidP="004A6D2F"/>
        </w:tc>
      </w:tr>
      <w:tr w:rsidR="0030208D" w:rsidRPr="00975B07" w14:paraId="33E96ABF" w14:textId="77777777" w:rsidTr="00A46E98">
        <w:tc>
          <w:tcPr>
            <w:tcW w:w="2438" w:type="dxa"/>
            <w:tcBorders>
              <w:top w:val="nil"/>
              <w:left w:val="single" w:sz="8" w:space="0" w:color="000000"/>
              <w:bottom w:val="single" w:sz="8" w:space="0" w:color="000000"/>
              <w:right w:val="nil"/>
            </w:tcBorders>
            <w:shd w:val="clear" w:color="auto" w:fill="auto"/>
          </w:tcPr>
          <w:p w14:paraId="0A1A93B9" w14:textId="77777777" w:rsidR="0030208D" w:rsidRPr="00975B07" w:rsidRDefault="0030208D" w:rsidP="004A6D2F"/>
        </w:tc>
        <w:tc>
          <w:tcPr>
            <w:tcW w:w="6406" w:type="dxa"/>
            <w:tcBorders>
              <w:top w:val="nil"/>
              <w:left w:val="nil"/>
              <w:bottom w:val="single" w:sz="8" w:space="0" w:color="000000"/>
              <w:right w:val="single" w:sz="8" w:space="0" w:color="000000"/>
            </w:tcBorders>
          </w:tcPr>
          <w:p w14:paraId="38A1D808" w14:textId="77777777" w:rsidR="0030208D" w:rsidRPr="001356F1" w:rsidRDefault="0030208D" w:rsidP="004A6D2F"/>
        </w:tc>
      </w:tr>
    </w:tbl>
    <w:p w14:paraId="1CB0F1F0"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4B3E41C7" w14:textId="77777777" w:rsidR="00E87F7A" w:rsidRDefault="003D69CA" w:rsidP="005570B5">
      <w:pPr>
        <w:pStyle w:val="ListParagraph"/>
      </w:pPr>
      <w:r>
        <w:t>The Government launched a funding stream, known as Housing Infrastructure Funding (HIF) in 2017</w:t>
      </w:r>
      <w:r w:rsidR="004D485C">
        <w:t>, to</w:t>
      </w:r>
      <w:r>
        <w:t xml:space="preserve"> support and speed up the delivery of housing. This funding </w:t>
      </w:r>
      <w:r w:rsidR="00321213">
        <w:t>was</w:t>
      </w:r>
      <w:r w:rsidR="005D6B0F">
        <w:t xml:space="preserve"> subject to a bidding process</w:t>
      </w:r>
      <w:r w:rsidR="00447D3E">
        <w:t xml:space="preserve">, </w:t>
      </w:r>
      <w:r>
        <w:t>and lower tier authorities could bid for up to £10m where schemes had viability issues</w:t>
      </w:r>
      <w:r w:rsidR="00FA59FA">
        <w:t xml:space="preserve"> that were delaying the delivery of housing</w:t>
      </w:r>
      <w:r>
        <w:t>.</w:t>
      </w:r>
    </w:p>
    <w:p w14:paraId="2E6E54F9" w14:textId="77777777" w:rsidR="003D69CA" w:rsidRDefault="003D69CA" w:rsidP="005570B5">
      <w:pPr>
        <w:pStyle w:val="ListParagraph"/>
      </w:pPr>
      <w:r>
        <w:t xml:space="preserve">The Council agreed to bid for funding and was successful in securing £10m to fund early infrastructure </w:t>
      </w:r>
      <w:r w:rsidR="005D6B0F">
        <w:t xml:space="preserve">measures </w:t>
      </w:r>
      <w:r>
        <w:t>at Oxford North</w:t>
      </w:r>
      <w:r w:rsidR="002E160F">
        <w:t xml:space="preserve"> (ON)</w:t>
      </w:r>
      <w:r>
        <w:t xml:space="preserve"> to </w:t>
      </w:r>
      <w:r w:rsidR="00FA59FA">
        <w:t xml:space="preserve">open up the site and </w:t>
      </w:r>
      <w:r>
        <w:t xml:space="preserve">support delivery of the residential development. </w:t>
      </w:r>
      <w:r w:rsidR="00FA59FA">
        <w:t xml:space="preserve">Following </w:t>
      </w:r>
      <w:r w:rsidR="004D485C">
        <w:t>a</w:t>
      </w:r>
      <w:r w:rsidR="00FA59FA">
        <w:t xml:space="preserve"> Cabinet decision in November 2018 </w:t>
      </w:r>
      <w:r w:rsidR="005D6B0F">
        <w:t xml:space="preserve">the Council entered into a </w:t>
      </w:r>
      <w:r w:rsidR="00FA59FA">
        <w:t>HIF agreement with Homes England</w:t>
      </w:r>
      <w:r w:rsidR="00D71D32">
        <w:t xml:space="preserve"> (HE)</w:t>
      </w:r>
      <w:r w:rsidR="00FA59FA">
        <w:t xml:space="preserve"> to secure the funding. </w:t>
      </w:r>
    </w:p>
    <w:p w14:paraId="59BE9A97" w14:textId="77777777" w:rsidR="002E160F" w:rsidRDefault="005D6B0F" w:rsidP="005570B5">
      <w:pPr>
        <w:pStyle w:val="ListParagraph"/>
      </w:pPr>
      <w:r>
        <w:t>A</w:t>
      </w:r>
      <w:r w:rsidR="00321213">
        <w:t xml:space="preserve"> resolution to grant</w:t>
      </w:r>
      <w:r>
        <w:t xml:space="preserve"> </w:t>
      </w:r>
      <w:r w:rsidR="002E160F">
        <w:t xml:space="preserve">planning </w:t>
      </w:r>
      <w:r w:rsidR="00321213">
        <w:t>permission</w:t>
      </w:r>
      <w:r w:rsidR="002E160F">
        <w:t xml:space="preserve"> for the development at ON was</w:t>
      </w:r>
      <w:r w:rsidR="00321213">
        <w:t xml:space="preserve"> made </w:t>
      </w:r>
      <w:r w:rsidR="002E160F">
        <w:t>in December 2019</w:t>
      </w:r>
      <w:r w:rsidR="00321213">
        <w:t xml:space="preserve"> subject to completion of a S106 Agreement</w:t>
      </w:r>
      <w:r w:rsidR="002E160F">
        <w:t xml:space="preserve">. </w:t>
      </w:r>
      <w:r w:rsidR="00442DC5">
        <w:t xml:space="preserve">This followed extensive viability testing of the </w:t>
      </w:r>
      <w:r>
        <w:t xml:space="preserve">development </w:t>
      </w:r>
      <w:r w:rsidR="00442DC5">
        <w:t xml:space="preserve">scheme. </w:t>
      </w:r>
      <w:r w:rsidR="002E160F">
        <w:t xml:space="preserve">Negotiations on the </w:t>
      </w:r>
      <w:r>
        <w:t xml:space="preserve">associated </w:t>
      </w:r>
      <w:r w:rsidR="002E160F">
        <w:t>S</w:t>
      </w:r>
      <w:r w:rsidR="00447D3E">
        <w:t xml:space="preserve">ection </w:t>
      </w:r>
      <w:r w:rsidR="002E160F">
        <w:t xml:space="preserve">106 agreement </w:t>
      </w:r>
      <w:r w:rsidR="002049B8">
        <w:t xml:space="preserve">have been continuing and a draft agreement is currently circulating between the parties. </w:t>
      </w:r>
    </w:p>
    <w:p w14:paraId="003D6D4C" w14:textId="77777777" w:rsidR="002049B8" w:rsidRDefault="002049B8" w:rsidP="00E142BB">
      <w:pPr>
        <w:pStyle w:val="ListParagraph"/>
      </w:pPr>
      <w:r>
        <w:t xml:space="preserve">The HIF funding is to support early infrastructure provision on the </w:t>
      </w:r>
      <w:r w:rsidR="005D6B0F">
        <w:t xml:space="preserve">ON </w:t>
      </w:r>
      <w:r>
        <w:t xml:space="preserve">site </w:t>
      </w:r>
      <w:r w:rsidR="00D71D32">
        <w:t xml:space="preserve">to facilitate the delivery of the </w:t>
      </w:r>
      <w:r w:rsidR="005D6B0F">
        <w:t xml:space="preserve">development </w:t>
      </w:r>
      <w:r w:rsidR="00D71D32">
        <w:t xml:space="preserve">scheme, </w:t>
      </w:r>
      <w:r>
        <w:t xml:space="preserve">and with progress </w:t>
      </w:r>
      <w:r w:rsidR="004D485C">
        <w:t>towards securing planning</w:t>
      </w:r>
      <w:r>
        <w:t xml:space="preserve"> permission</w:t>
      </w:r>
      <w:r w:rsidR="00D71D32">
        <w:t>,</w:t>
      </w:r>
      <w:r>
        <w:t xml:space="preserve"> detailed arrangements need to be put in place to deal with the HIF funding. </w:t>
      </w:r>
    </w:p>
    <w:p w14:paraId="4F96B94D" w14:textId="77777777" w:rsidR="00633578" w:rsidRPr="001356F1" w:rsidRDefault="00E142BB" w:rsidP="00E87F7A">
      <w:pPr>
        <w:pStyle w:val="Heading1"/>
      </w:pPr>
      <w:r>
        <w:t xml:space="preserve">HIF funding requirements </w:t>
      </w:r>
    </w:p>
    <w:p w14:paraId="644F9DC2" w14:textId="77777777" w:rsidR="00E142BB" w:rsidRDefault="00E142BB" w:rsidP="00447D3E">
      <w:pPr>
        <w:pStyle w:val="bParagraphtext"/>
      </w:pPr>
      <w:r>
        <w:t>The approach to spending the HIF funding and delivering the HIF infrastructure</w:t>
      </w:r>
      <w:r w:rsidR="008B119D">
        <w:t>, as</w:t>
      </w:r>
      <w:r>
        <w:t xml:space="preserve"> identified in </w:t>
      </w:r>
      <w:r w:rsidR="005D6B0F">
        <w:t>a report to the Cabinet in</w:t>
      </w:r>
      <w:r w:rsidR="0050770E">
        <w:t xml:space="preserve"> November</w:t>
      </w:r>
      <w:r w:rsidR="005D6B0F">
        <w:t xml:space="preserve"> </w:t>
      </w:r>
      <w:r>
        <w:t>2018</w:t>
      </w:r>
      <w:r w:rsidR="008B119D">
        <w:t>,</w:t>
      </w:r>
      <w:r>
        <w:t xml:space="preserve"> is to enter into an agreement with TWO</w:t>
      </w:r>
      <w:r w:rsidR="008B119D">
        <w:t xml:space="preserve"> to </w:t>
      </w:r>
      <w:r w:rsidR="00B6590E">
        <w:t xml:space="preserve">enable </w:t>
      </w:r>
      <w:r w:rsidR="005D6B0F">
        <w:t xml:space="preserve">it </w:t>
      </w:r>
      <w:r w:rsidR="00B6590E">
        <w:t xml:space="preserve">to </w:t>
      </w:r>
      <w:r w:rsidR="00D71D32">
        <w:t xml:space="preserve">deliver the infrastructure </w:t>
      </w:r>
      <w:r>
        <w:t xml:space="preserve">on </w:t>
      </w:r>
      <w:r w:rsidR="00D71D32">
        <w:t xml:space="preserve">the </w:t>
      </w:r>
      <w:r>
        <w:t xml:space="preserve">land </w:t>
      </w:r>
      <w:r w:rsidR="00447D3E">
        <w:t>under their</w:t>
      </w:r>
      <w:r>
        <w:t xml:space="preserve"> control.  A legal agreement is required with TWO to ensure</w:t>
      </w:r>
      <w:r w:rsidR="00B635A9">
        <w:t xml:space="preserve"> the</w:t>
      </w:r>
      <w:r>
        <w:t xml:space="preserve"> appropriate requirements from the HE agreement with the Council are passed on to the developer to protect the Council and ensure the infrastructure is delivered. This report is seeking approval to enter into that agreement and ensure its implementation. </w:t>
      </w:r>
    </w:p>
    <w:p w14:paraId="5D63FB15" w14:textId="50D237B4" w:rsidR="00236A68" w:rsidRDefault="008B119D" w:rsidP="00D71D32">
      <w:pPr>
        <w:pStyle w:val="bParagraphtext"/>
      </w:pPr>
      <w:r>
        <w:t xml:space="preserve">To claim HIF funding, milestones attached to the agreement need to be met, together with drawdown conditions. Work has commenced with HE and TWO to meet these requirements. </w:t>
      </w:r>
      <w:r w:rsidR="00273CD6">
        <w:t>Once milestones and drawdown requirements are met claims can be made to HE to access the HIF funding. Evidence of capital spend will be required to access the funding</w:t>
      </w:r>
      <w:r w:rsidR="00447D3E">
        <w:t>,</w:t>
      </w:r>
      <w:r w:rsidR="00273CD6">
        <w:t xml:space="preserve"> which will then be paid to the Council in tranche</w:t>
      </w:r>
      <w:r w:rsidR="00442DC5">
        <w:t>s reflecting the work that has been undertaken. The proposal is to have an agreement with T</w:t>
      </w:r>
      <w:r w:rsidR="00F1372D">
        <w:t>WO</w:t>
      </w:r>
      <w:r w:rsidR="00442DC5">
        <w:t xml:space="preserve"> that would enable the funding to be</w:t>
      </w:r>
      <w:r w:rsidR="00FC6401">
        <w:t xml:space="preserve"> claimed from Homes England and</w:t>
      </w:r>
      <w:r w:rsidR="00D71D32">
        <w:t xml:space="preserve"> passed to </w:t>
      </w:r>
      <w:r w:rsidR="00447D3E">
        <w:t>TWO</w:t>
      </w:r>
      <w:r w:rsidR="00D71D32">
        <w:t xml:space="preserve"> to support the</w:t>
      </w:r>
      <w:r w:rsidR="00442DC5">
        <w:t xml:space="preserve"> delivery of </w:t>
      </w:r>
      <w:r w:rsidR="00D71D32">
        <w:t xml:space="preserve">the </w:t>
      </w:r>
      <w:r w:rsidR="00442DC5">
        <w:t>infrastructure. Th</w:t>
      </w:r>
      <w:r w:rsidR="00FC6401">
        <w:t>e infrastructure</w:t>
      </w:r>
      <w:r w:rsidR="00442DC5">
        <w:t xml:space="preserve"> </w:t>
      </w:r>
      <w:r w:rsidR="00447D3E">
        <w:t xml:space="preserve">will </w:t>
      </w:r>
      <w:r w:rsidR="00442DC5">
        <w:t xml:space="preserve">help to </w:t>
      </w:r>
      <w:r w:rsidR="00D71D32">
        <w:t xml:space="preserve">open up the site and </w:t>
      </w:r>
      <w:r w:rsidR="00442DC5">
        <w:t>de-risk the ea</w:t>
      </w:r>
      <w:r w:rsidR="00D71D32">
        <w:t>rly stage of the development by</w:t>
      </w:r>
      <w:r w:rsidR="005F51F1">
        <w:t xml:space="preserve"> forward funding infrastructure which</w:t>
      </w:r>
      <w:r w:rsidR="00442DC5">
        <w:t xml:space="preserve"> </w:t>
      </w:r>
      <w:r w:rsidR="005F51F1">
        <w:t xml:space="preserve">is needed for housing </w:t>
      </w:r>
      <w:r w:rsidR="005F51F1">
        <w:lastRenderedPageBreak/>
        <w:t xml:space="preserve">delivery. This assists the developer by </w:t>
      </w:r>
      <w:r w:rsidR="004D485C">
        <w:t>reducing</w:t>
      </w:r>
      <w:r w:rsidR="00442DC5">
        <w:t xml:space="preserve"> the </w:t>
      </w:r>
      <w:r w:rsidR="005F51F1">
        <w:t xml:space="preserve">finance </w:t>
      </w:r>
      <w:r w:rsidR="00442DC5">
        <w:t>cost</w:t>
      </w:r>
      <w:r w:rsidR="003F6113">
        <w:t xml:space="preserve"> </w:t>
      </w:r>
      <w:r w:rsidR="005F51F1">
        <w:t xml:space="preserve">at the beginning of the development prior to income being achieved. </w:t>
      </w:r>
      <w:r w:rsidR="00442DC5">
        <w:t xml:space="preserve"> </w:t>
      </w:r>
    </w:p>
    <w:p w14:paraId="5FA44C23" w14:textId="7FCC7F97" w:rsidR="00FC6401" w:rsidRDefault="00FC6401" w:rsidP="00FC6401">
      <w:pPr>
        <w:pStyle w:val="bParagraphtext"/>
      </w:pPr>
      <w:r w:rsidRPr="00FC6401">
        <w:t xml:space="preserve">The agreement between </w:t>
      </w:r>
      <w:proofErr w:type="gramStart"/>
      <w:r w:rsidRPr="00FC6401">
        <w:t>HE</w:t>
      </w:r>
      <w:proofErr w:type="gramEnd"/>
      <w:r w:rsidRPr="00FC6401">
        <w:t xml:space="preserve"> and the Council requires the repayment of the HIF funding. However it also allows for further viability testing of the scheme when planning permission is granted. Should the viability testing show the scheme is less viable than at the time when the HIF funding was agreed, HE may remove the requirement to repay the funding. In these</w:t>
      </w:r>
      <w:r>
        <w:t xml:space="preserve"> circumstances the funding would</w:t>
      </w:r>
      <w:r w:rsidRPr="00FC6401">
        <w:t xml:space="preserve"> only</w:t>
      </w:r>
      <w:r w:rsidR="00AC1FF9">
        <w:t xml:space="preserve"> </w:t>
      </w:r>
      <w:proofErr w:type="gramStart"/>
      <w:r w:rsidR="00AC1FF9">
        <w:t xml:space="preserve">be </w:t>
      </w:r>
      <w:r w:rsidRPr="00FC6401">
        <w:t xml:space="preserve"> require</w:t>
      </w:r>
      <w:r w:rsidR="00AC1FF9">
        <w:t>d</w:t>
      </w:r>
      <w:proofErr w:type="gramEnd"/>
      <w:r w:rsidR="00AC1FF9">
        <w:t xml:space="preserve"> to be repaid</w:t>
      </w:r>
      <w:r w:rsidRPr="00FC6401">
        <w:t xml:space="preserve"> if the development makes an increase in profit</w:t>
      </w:r>
      <w:r w:rsidR="00AC1FF9">
        <w:t>,</w:t>
      </w:r>
      <w:r w:rsidRPr="00FC6401">
        <w:t xml:space="preserve"> beyond that identified in the viability testing. This testing is entirely separate from that agreed as part of the resolution to grant planning permission, which established a mechanism for the upwards-only adjustment of the proportion of social housing on the site if the testing showed that the scheme was more viable than at the point that planning permission was granted. The agreement that the Council has with TWO needs to allow for both the current requirement to repay the HIF and a potential change as a result of further viability testing.</w:t>
      </w:r>
    </w:p>
    <w:p w14:paraId="3C7F6DCC" w14:textId="77777777" w:rsidR="000B2EBE" w:rsidRDefault="00EE14DE" w:rsidP="00D71D32">
      <w:pPr>
        <w:pStyle w:val="bParagraphtext"/>
      </w:pPr>
      <w:r w:rsidRPr="00EE14DE">
        <w:t xml:space="preserve">In entering into an agreement </w:t>
      </w:r>
      <w:r w:rsidR="00B66E70">
        <w:t>between the Council and</w:t>
      </w:r>
      <w:r w:rsidR="00B66E70" w:rsidRPr="00EE14DE">
        <w:t xml:space="preserve"> </w:t>
      </w:r>
      <w:r w:rsidRPr="00EE14DE">
        <w:t>TWO</w:t>
      </w:r>
      <w:r w:rsidR="00E76BCF">
        <w:t>,</w:t>
      </w:r>
      <w:r w:rsidRPr="00EE14DE">
        <w:t xml:space="preserve"> details of the mechanism and timing of any repayment need to be agreed with Homes England as well </w:t>
      </w:r>
      <w:r w:rsidR="00E76BCF" w:rsidRPr="00EE14DE">
        <w:t xml:space="preserve">as </w:t>
      </w:r>
      <w:r w:rsidR="00E76BCF">
        <w:t xml:space="preserve">with </w:t>
      </w:r>
      <w:r w:rsidRPr="00EE14DE">
        <w:t>TWO. At the time the funding</w:t>
      </w:r>
      <w:r w:rsidR="00B66E70">
        <w:t xml:space="preserve"> as secured</w:t>
      </w:r>
      <w:r w:rsidRPr="00EE14DE">
        <w:t xml:space="preserve"> </w:t>
      </w:r>
      <w:r>
        <w:t xml:space="preserve">it was provisionally agreed </w:t>
      </w:r>
      <w:r w:rsidR="00D71D32">
        <w:t xml:space="preserve">between all the parties that </w:t>
      </w:r>
      <w:r>
        <w:t>repayment would be</w:t>
      </w:r>
      <w:r w:rsidR="00090D90">
        <w:t xml:space="preserve"> at the </w:t>
      </w:r>
      <w:r w:rsidR="00E76BCF">
        <w:t>completion</w:t>
      </w:r>
      <w:r w:rsidR="00090D90">
        <w:t xml:space="preserve"> of the development</w:t>
      </w:r>
      <w:r w:rsidR="00D71D32">
        <w:t xml:space="preserve">.  </w:t>
      </w:r>
      <w:r w:rsidR="00627839">
        <w:t xml:space="preserve">Funding recovered, either </w:t>
      </w:r>
      <w:r w:rsidR="00E76BCF">
        <w:t xml:space="preserve">the sum of </w:t>
      </w:r>
      <w:r w:rsidR="00627839">
        <w:t>£10m</w:t>
      </w:r>
      <w:r w:rsidR="00E76BCF">
        <w:t>,</w:t>
      </w:r>
      <w:r w:rsidR="00627839">
        <w:t xml:space="preserve"> or </w:t>
      </w:r>
      <w:r>
        <w:t xml:space="preserve">if that is not required </w:t>
      </w:r>
      <w:r w:rsidR="00627839">
        <w:t xml:space="preserve">any funds arising from increased profit, can be retained by the Council to support further housing delivery, subject to agreement of the details of the </w:t>
      </w:r>
      <w:r w:rsidR="001658BE">
        <w:t xml:space="preserve">proposed </w:t>
      </w:r>
      <w:r w:rsidR="00627839">
        <w:t xml:space="preserve">spend with Homes England </w:t>
      </w:r>
      <w:r w:rsidR="00E76BCF">
        <w:t xml:space="preserve">by </w:t>
      </w:r>
      <w:r w:rsidR="00627839">
        <w:t xml:space="preserve">no later than 31 December 2028. </w:t>
      </w:r>
    </w:p>
    <w:p w14:paraId="7FA3F43C" w14:textId="3CD03609" w:rsidR="00E142BB" w:rsidRDefault="00C54253" w:rsidP="00C54253">
      <w:pPr>
        <w:pStyle w:val="bParagraphtext"/>
      </w:pPr>
      <w:r w:rsidRPr="00C54253">
        <w:t>The HIF funding needs to be drawn down by March 2022</w:t>
      </w:r>
      <w:r>
        <w:t>.</w:t>
      </w:r>
      <w:r w:rsidRPr="00C54253">
        <w:t xml:space="preserve"> </w:t>
      </w:r>
      <w:r w:rsidR="00E76BCF">
        <w:t>Should</w:t>
      </w:r>
      <w:r w:rsidR="008E17CA">
        <w:t xml:space="preserve"> </w:t>
      </w:r>
      <w:r w:rsidR="00B66E70">
        <w:t xml:space="preserve">the Council not reach an </w:t>
      </w:r>
      <w:r w:rsidR="008E17CA">
        <w:t>agreement with TWO it will not be possible to draw</w:t>
      </w:r>
      <w:r w:rsidR="000B2EBE">
        <w:t xml:space="preserve"> down and spend the HIF funding </w:t>
      </w:r>
      <w:r w:rsidR="00627839">
        <w:t xml:space="preserve">at Oxford North </w:t>
      </w:r>
      <w:r w:rsidR="000B2EBE">
        <w:t xml:space="preserve">under the </w:t>
      </w:r>
      <w:r>
        <w:t xml:space="preserve">terms of the </w:t>
      </w:r>
      <w:r w:rsidR="000B2EBE">
        <w:t>current agreement</w:t>
      </w:r>
      <w:r w:rsidR="00D71D32">
        <w:t xml:space="preserve"> </w:t>
      </w:r>
      <w:r w:rsidR="00B66E70">
        <w:t xml:space="preserve">that </w:t>
      </w:r>
      <w:r>
        <w:t>the Council</w:t>
      </w:r>
      <w:r w:rsidR="00B66E70">
        <w:t xml:space="preserve"> has </w:t>
      </w:r>
      <w:r w:rsidR="00D71D32">
        <w:t>with HE</w:t>
      </w:r>
      <w:r w:rsidR="000B2EBE">
        <w:t xml:space="preserve">. </w:t>
      </w:r>
      <w:r>
        <w:t xml:space="preserve">Work to date with HE and TWO has indicated a willingness on all sides to be able to work together to ensure the HIF delivers the intended infrastructure. </w:t>
      </w:r>
    </w:p>
    <w:p w14:paraId="4FDDACCA" w14:textId="77777777" w:rsidR="00E87F7A" w:rsidRPr="001356F1" w:rsidRDefault="00E87F7A" w:rsidP="00E87F7A">
      <w:pPr>
        <w:spacing w:before="240"/>
        <w:outlineLvl w:val="0"/>
        <w:rPr>
          <w:b/>
        </w:rPr>
      </w:pPr>
      <w:r w:rsidRPr="001356F1">
        <w:rPr>
          <w:b/>
        </w:rPr>
        <w:t xml:space="preserve">Other implications </w:t>
      </w:r>
    </w:p>
    <w:p w14:paraId="063A9921" w14:textId="77777777" w:rsidR="00AD0DEE" w:rsidRDefault="00AD0DEE" w:rsidP="005570B5">
      <w:pPr>
        <w:pStyle w:val="ListParagraph"/>
      </w:pPr>
      <w:r>
        <w:t xml:space="preserve">The </w:t>
      </w:r>
      <w:r w:rsidR="00B66E70">
        <w:t xml:space="preserve">proposed section </w:t>
      </w:r>
      <w:r>
        <w:t xml:space="preserve">106 agreement </w:t>
      </w:r>
      <w:r w:rsidR="00B66E70">
        <w:t>associated with</w:t>
      </w:r>
      <w:r>
        <w:t xml:space="preserve"> the </w:t>
      </w:r>
      <w:r w:rsidR="000869A1">
        <w:t xml:space="preserve">planning application for the ON site </w:t>
      </w:r>
      <w:r w:rsidR="0050770E">
        <w:t xml:space="preserve">seeks to </w:t>
      </w:r>
      <w:r w:rsidR="000869A1">
        <w:t>secure the provision of 35% affordable housing</w:t>
      </w:r>
      <w:r w:rsidR="009A331D">
        <w:t>, following extensive viability testing</w:t>
      </w:r>
      <w:r w:rsidR="00E76BCF">
        <w:t>;</w:t>
      </w:r>
      <w:r w:rsidR="000869A1">
        <w:t xml:space="preserve"> </w:t>
      </w:r>
      <w:r w:rsidR="00E76BCF">
        <w:t>h</w:t>
      </w:r>
      <w:r w:rsidR="000869A1">
        <w:t>owever</w:t>
      </w:r>
      <w:r w:rsidR="00E76BCF">
        <w:t>,</w:t>
      </w:r>
      <w:r w:rsidR="000869A1">
        <w:t xml:space="preserve"> as this is below </w:t>
      </w:r>
      <w:r w:rsidR="009A331D">
        <w:t xml:space="preserve">the </w:t>
      </w:r>
      <w:r w:rsidR="000869A1">
        <w:t xml:space="preserve">50% sought within </w:t>
      </w:r>
      <w:r w:rsidR="00B66E70">
        <w:t xml:space="preserve">the Council’s </w:t>
      </w:r>
      <w:r w:rsidR="000869A1">
        <w:t>adopted policy</w:t>
      </w:r>
      <w:r w:rsidR="009A331D">
        <w:t>,</w:t>
      </w:r>
      <w:r w:rsidR="000869A1">
        <w:t xml:space="preserve"> provisions have been included in the agreement to secure additional affordable housing </w:t>
      </w:r>
      <w:r w:rsidR="009A331D">
        <w:t xml:space="preserve">should the profitability of the development increase. </w:t>
      </w:r>
    </w:p>
    <w:p w14:paraId="5B44ECB0" w14:textId="00E7EA3F" w:rsidR="009A331D" w:rsidRDefault="00AC1FF9" w:rsidP="00EA6AC2">
      <w:pPr>
        <w:pStyle w:val="ListParagraph"/>
        <w:numPr>
          <w:ilvl w:val="0"/>
          <w:numId w:val="0"/>
        </w:numPr>
        <w:ind w:left="426"/>
      </w:pPr>
      <w:r w:rsidRPr="00AC1FF9">
        <w:t>The repayment of the HIF funding will be a cost to the development and could reduce the amount of profit achieved, and therefore the potential to deliver additional affordable housing that the S106 is looking to secure. However, if repayment of HIF is from</w:t>
      </w:r>
      <w:r>
        <w:t xml:space="preserve"> increased profit,</w:t>
      </w:r>
      <w:r w:rsidRPr="00AC1FF9">
        <w:t xml:space="preserve"> the proposal is to prioritise on site affordable housing through the S106 mechanism over the repayment of HIF. Formal agreement of this approach is being sought from Homes England.  However, it is worth noting that any HIF funding recovered can be used by the Council, subject to agreement with Homes England, to provide further housing, including additional affordable housing.</w:t>
      </w:r>
    </w:p>
    <w:p w14:paraId="7E390608" w14:textId="6C6BEF2B" w:rsidR="00D86E1D" w:rsidRDefault="00D86E1D" w:rsidP="005570B5">
      <w:pPr>
        <w:pStyle w:val="ListParagraph"/>
      </w:pPr>
      <w:r>
        <w:t xml:space="preserve">Since the signing of the HIF agreement between the Council and </w:t>
      </w:r>
      <w:proofErr w:type="gramStart"/>
      <w:r>
        <w:t>HE</w:t>
      </w:r>
      <w:proofErr w:type="gramEnd"/>
      <w:r>
        <w:t xml:space="preserve"> there has been some changes to the programme for development at Oxford North. </w:t>
      </w:r>
      <w:r>
        <w:lastRenderedPageBreak/>
        <w:t xml:space="preserve">Alterations to the milestones and conditions within the agreement have been discussed with HE who have indicated they are willing to amend the agreement to reflect the </w:t>
      </w:r>
      <w:r w:rsidR="00C54253">
        <w:t>changed milestones</w:t>
      </w:r>
      <w:r w:rsidR="001C7D0A">
        <w:t>.</w:t>
      </w:r>
      <w:r>
        <w:t xml:space="preserve"> Delegation is sought to enable these changes to be agreed as necessary. </w:t>
      </w:r>
    </w:p>
    <w:p w14:paraId="6CA968E6" w14:textId="77777777" w:rsidR="0040736F" w:rsidRPr="001356F1" w:rsidRDefault="002329CF" w:rsidP="004A6D2F">
      <w:pPr>
        <w:pStyle w:val="Heading1"/>
      </w:pPr>
      <w:r w:rsidRPr="001356F1">
        <w:t>Financial implications</w:t>
      </w:r>
    </w:p>
    <w:p w14:paraId="3A2A3378" w14:textId="77777777" w:rsidR="00E87F7A" w:rsidRPr="001356F1" w:rsidRDefault="00B073E1" w:rsidP="005570B5">
      <w:pPr>
        <w:pStyle w:val="ListParagraph"/>
      </w:pPr>
      <w:r>
        <w:t>The HIF funding is provide</w:t>
      </w:r>
      <w:r w:rsidR="008A6F8D">
        <w:t xml:space="preserve">d through Homes England and </w:t>
      </w:r>
      <w:r w:rsidR="00E76BCF">
        <w:t xml:space="preserve">is </w:t>
      </w:r>
      <w:r w:rsidR="008A6F8D">
        <w:t>to</w:t>
      </w:r>
      <w:r>
        <w:t xml:space="preserve"> be used to fund the provision of infrastructure</w:t>
      </w:r>
      <w:r w:rsidR="008A6F8D">
        <w:t xml:space="preserve">, which would be </w:t>
      </w:r>
      <w:r w:rsidR="00E76BCF">
        <w:t>delivered</w:t>
      </w:r>
      <w:r w:rsidR="008A6F8D">
        <w:t xml:space="preserve"> through TWO. </w:t>
      </w:r>
      <w:r w:rsidR="00FC6401">
        <w:t xml:space="preserve">State aid advice has been received on the proposals. </w:t>
      </w:r>
      <w:r w:rsidR="008A6F8D">
        <w:t>Other cost</w:t>
      </w:r>
      <w:r w:rsidR="00B635A9">
        <w:t>s</w:t>
      </w:r>
      <w:r w:rsidR="008A6F8D">
        <w:t xml:space="preserve"> will arise</w:t>
      </w:r>
      <w:r>
        <w:t xml:space="preserve"> from the drafting of the legal agreement, undertaking viability appraisals</w:t>
      </w:r>
      <w:r w:rsidR="00E76BCF">
        <w:t>,</w:t>
      </w:r>
      <w:r>
        <w:t xml:space="preserve"> and administering the HIF agreement. Where appropriate these costs will be sought from TWO and the staff cost can be met from existing budgets. </w:t>
      </w:r>
    </w:p>
    <w:p w14:paraId="00055C70" w14:textId="77777777" w:rsidR="0040736F" w:rsidRPr="001356F1" w:rsidRDefault="00DA614B" w:rsidP="004A6D2F">
      <w:pPr>
        <w:pStyle w:val="Heading1"/>
      </w:pPr>
      <w:r w:rsidRPr="001356F1">
        <w:t>Legal issues</w:t>
      </w:r>
    </w:p>
    <w:p w14:paraId="68B7DFFE" w14:textId="77777777" w:rsidR="002329CF" w:rsidRPr="00FF4572" w:rsidRDefault="00B66E70" w:rsidP="004A6D2F">
      <w:pPr>
        <w:pStyle w:val="Heading1"/>
        <w:rPr>
          <w:b w:val="0"/>
          <w:color w:val="auto"/>
        </w:rPr>
      </w:pPr>
      <w:r w:rsidRPr="00FF4572">
        <w:rPr>
          <w:b w:val="0"/>
          <w:color w:val="auto"/>
        </w:rPr>
        <w:t xml:space="preserve">The Council must ensure that any obligations between it and Homes England (HE) are reflected in the proposed Agreement with TWO, to protect the Council. HE must also be in agreement with this. </w:t>
      </w:r>
    </w:p>
    <w:p w14:paraId="71191306" w14:textId="77777777" w:rsidR="00B073E1" w:rsidRDefault="00B073E1" w:rsidP="005570B5">
      <w:pPr>
        <w:pStyle w:val="ListParagraph"/>
      </w:pPr>
      <w:r>
        <w:t>The</w:t>
      </w:r>
      <w:r w:rsidR="0093067A" w:rsidRPr="001356F1">
        <w:t xml:space="preserve"> </w:t>
      </w:r>
      <w:r w:rsidR="00151888" w:rsidRPr="001356F1">
        <w:t>R</w:t>
      </w:r>
      <w:r w:rsidR="002329CF" w:rsidRPr="001356F1">
        <w:t xml:space="preserve">isk </w:t>
      </w:r>
      <w:r w:rsidR="00151888" w:rsidRPr="001356F1">
        <w:t>R</w:t>
      </w:r>
      <w:r w:rsidR="0093067A" w:rsidRPr="001356F1">
        <w:t>egister</w:t>
      </w:r>
      <w:r>
        <w:t xml:space="preserve"> is attached at </w:t>
      </w:r>
      <w:r w:rsidR="002329CF" w:rsidRPr="001356F1">
        <w:t>appendix</w:t>
      </w:r>
      <w:r>
        <w:t xml:space="preserve"> 2</w:t>
      </w:r>
      <w:r w:rsidR="002329CF" w:rsidRPr="001356F1">
        <w:t xml:space="preserve">. </w:t>
      </w:r>
    </w:p>
    <w:p w14:paraId="69FBCFA1" w14:textId="77777777" w:rsidR="00BC69A4" w:rsidRDefault="00B073E1" w:rsidP="005570B5">
      <w:pPr>
        <w:pStyle w:val="ListParagraph"/>
      </w:pPr>
      <w:r>
        <w:t xml:space="preserve">The Council has sought State Aid advice to ensure it does not </w:t>
      </w:r>
      <w:r w:rsidR="00687F4D">
        <w:t xml:space="preserve">breach </w:t>
      </w:r>
      <w:r w:rsidR="00AC689F">
        <w:t>S</w:t>
      </w:r>
      <w:r w:rsidR="00687F4D">
        <w:t xml:space="preserve">tate aid rules. </w:t>
      </w:r>
      <w:r w:rsidR="008A6F8D">
        <w:t xml:space="preserve">Further State </w:t>
      </w:r>
      <w:r w:rsidR="00AC689F">
        <w:t>a</w:t>
      </w:r>
      <w:r w:rsidR="008A6F8D">
        <w:t xml:space="preserve">id advice is required by the HE agreement once planning permission has been issued and this will address any changes from the original advice. </w:t>
      </w:r>
      <w:r>
        <w:t>The legal agreement with TWO w</w:t>
      </w:r>
      <w:r w:rsidR="00687F4D">
        <w:t xml:space="preserve">ill ensure that </w:t>
      </w:r>
      <w:r w:rsidR="00B66E70">
        <w:t xml:space="preserve">any </w:t>
      </w:r>
      <w:r w:rsidR="00687F4D">
        <w:t>risk associated with</w:t>
      </w:r>
      <w:r>
        <w:t xml:space="preserve"> the </w:t>
      </w:r>
      <w:r w:rsidR="00D808C9">
        <w:t>HE</w:t>
      </w:r>
      <w:r>
        <w:t xml:space="preserve"> agreement </w:t>
      </w:r>
      <w:r w:rsidR="00687F4D">
        <w:t xml:space="preserve">is passed on to TWO where possible. If repayment is linked to increase in profit there is no guarantee that increased profits will be achieved and therefore no repayments may be made. </w:t>
      </w:r>
    </w:p>
    <w:p w14:paraId="7C593677" w14:textId="77777777" w:rsidR="007E339D" w:rsidRPr="001356F1" w:rsidRDefault="007E339D" w:rsidP="005570B5">
      <w:pPr>
        <w:pStyle w:val="ListParagraph"/>
      </w:pPr>
      <w:r>
        <w:t>The failure to secure the HIF funding may impact on th</w:t>
      </w:r>
      <w:r w:rsidR="008A6F8D">
        <w:t>e delivery of the Oxford North d</w:t>
      </w:r>
      <w:r>
        <w:t xml:space="preserve">evelopment and the level of affordable housing that can be delivered. </w:t>
      </w:r>
    </w:p>
    <w:p w14:paraId="058B716A" w14:textId="77777777" w:rsidR="002329CF" w:rsidRPr="001356F1" w:rsidRDefault="002329CF" w:rsidP="0050321C">
      <w:pPr>
        <w:pStyle w:val="Heading1"/>
      </w:pPr>
      <w:r w:rsidRPr="001356F1">
        <w:t xml:space="preserve">Equalities impact </w:t>
      </w:r>
    </w:p>
    <w:p w14:paraId="6385BF4B" w14:textId="46DD03F4" w:rsidR="002329CF" w:rsidRPr="001356F1" w:rsidRDefault="00687F4D" w:rsidP="002544DA">
      <w:pPr>
        <w:pStyle w:val="ListParagraph"/>
      </w:pPr>
      <w:r>
        <w:t xml:space="preserve">The </w:t>
      </w:r>
      <w:r w:rsidR="00F82D17">
        <w:t>HIF funding supports the implementation of the Local Plan policy for Oxford North. The Local Plan has been the subject of Equalities Impact A</w:t>
      </w:r>
      <w:r w:rsidR="0063006B">
        <w:t>s</w:t>
      </w:r>
      <w:r w:rsidR="00F82D17">
        <w:t>sessmen</w:t>
      </w:r>
      <w:r w:rsidR="0063006B">
        <w:t xml:space="preserve">t during its formulation. </w:t>
      </w:r>
      <w:r w:rsidR="00F82D17">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5B639E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D087E5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9E4484A" w14:textId="77777777" w:rsidR="00E87F7A" w:rsidRPr="001356F1" w:rsidRDefault="008E17CA" w:rsidP="00A46E98">
            <w:r>
              <w:t>Jenny Barker</w:t>
            </w:r>
          </w:p>
        </w:tc>
      </w:tr>
      <w:tr w:rsidR="00DF093E" w:rsidRPr="001356F1" w14:paraId="2798E8F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AD8A99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4EEC8C5" w14:textId="77777777" w:rsidR="00E87F7A" w:rsidRPr="001356F1" w:rsidRDefault="008E17CA" w:rsidP="00A46E98">
            <w:r>
              <w:t xml:space="preserve">Regeneration Manager </w:t>
            </w:r>
          </w:p>
        </w:tc>
      </w:tr>
      <w:tr w:rsidR="00DF093E" w:rsidRPr="001356F1" w14:paraId="69A46E4E" w14:textId="77777777" w:rsidTr="00A46E98">
        <w:trPr>
          <w:cantSplit/>
          <w:trHeight w:val="396"/>
        </w:trPr>
        <w:tc>
          <w:tcPr>
            <w:tcW w:w="3969" w:type="dxa"/>
            <w:tcBorders>
              <w:top w:val="nil"/>
              <w:left w:val="single" w:sz="8" w:space="0" w:color="000000"/>
              <w:bottom w:val="nil"/>
              <w:right w:val="nil"/>
            </w:tcBorders>
            <w:shd w:val="clear" w:color="auto" w:fill="auto"/>
          </w:tcPr>
          <w:p w14:paraId="302EE6F6"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25F35ED" w14:textId="77777777" w:rsidR="00E87F7A" w:rsidRPr="001356F1" w:rsidRDefault="008E17CA" w:rsidP="00A46E98">
            <w:r>
              <w:t xml:space="preserve">Regeneration and Economy </w:t>
            </w:r>
          </w:p>
        </w:tc>
      </w:tr>
      <w:tr w:rsidR="00DF093E" w:rsidRPr="001356F1" w14:paraId="65E882B1" w14:textId="77777777" w:rsidTr="00A46E98">
        <w:trPr>
          <w:cantSplit/>
          <w:trHeight w:val="396"/>
        </w:trPr>
        <w:tc>
          <w:tcPr>
            <w:tcW w:w="3969" w:type="dxa"/>
            <w:tcBorders>
              <w:top w:val="nil"/>
              <w:left w:val="single" w:sz="8" w:space="0" w:color="000000"/>
              <w:bottom w:val="nil"/>
              <w:right w:val="nil"/>
            </w:tcBorders>
            <w:shd w:val="clear" w:color="auto" w:fill="auto"/>
          </w:tcPr>
          <w:p w14:paraId="6428A2C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05FA1446" w14:textId="77777777" w:rsidR="00E87F7A" w:rsidRPr="001356F1" w:rsidRDefault="008E17CA" w:rsidP="00A46E98">
            <w:r>
              <w:t>01865 252095</w:t>
            </w:r>
            <w:r w:rsidR="00E87F7A" w:rsidRPr="001356F1">
              <w:t xml:space="preserve">  </w:t>
            </w:r>
          </w:p>
        </w:tc>
      </w:tr>
      <w:tr w:rsidR="005570B5" w:rsidRPr="001356F1" w14:paraId="091E6972"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3EAA229"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B5BBAE9" w14:textId="77777777" w:rsidR="00E87F7A" w:rsidRPr="001356F1" w:rsidRDefault="008E17CA" w:rsidP="00A46E98">
            <w:pPr>
              <w:rPr>
                <w:rStyle w:val="Hyperlink"/>
                <w:color w:val="000000"/>
              </w:rPr>
            </w:pPr>
            <w:r>
              <w:rPr>
                <w:rStyle w:val="Hyperlink"/>
                <w:color w:val="000000"/>
              </w:rPr>
              <w:t>jbarker@Oxford.gov.uk</w:t>
            </w:r>
          </w:p>
        </w:tc>
      </w:tr>
    </w:tbl>
    <w:p w14:paraId="6EBFE3FF"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11F50F7A"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529AA692"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DAB695E" w14:textId="77777777"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A51CF" w14:textId="77777777" w:rsidR="00C83CB4" w:rsidRDefault="00C83CB4" w:rsidP="004A6D2F">
      <w:r>
        <w:separator/>
      </w:r>
    </w:p>
  </w:endnote>
  <w:endnote w:type="continuationSeparator" w:id="0">
    <w:p w14:paraId="18F3F05B" w14:textId="77777777" w:rsidR="00C83CB4" w:rsidRDefault="00C83CB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0A0D9" w14:textId="77777777" w:rsidR="00364FAD" w:rsidRDefault="00364FAD" w:rsidP="004A6D2F">
    <w:pPr>
      <w:pStyle w:val="Footer"/>
    </w:pPr>
    <w:r>
      <w:t>Do not use a footer or page numbers.</w:t>
    </w:r>
  </w:p>
  <w:p w14:paraId="24E76BDE" w14:textId="77777777" w:rsidR="00364FAD" w:rsidRDefault="00364FAD" w:rsidP="004A6D2F">
    <w:pPr>
      <w:pStyle w:val="Footer"/>
    </w:pPr>
  </w:p>
  <w:p w14:paraId="5D21DE9E"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D098"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E5B9" w14:textId="77777777" w:rsidR="00C83CB4" w:rsidRDefault="00C83CB4" w:rsidP="004A6D2F">
      <w:r>
        <w:separator/>
      </w:r>
    </w:p>
  </w:footnote>
  <w:footnote w:type="continuationSeparator" w:id="0">
    <w:p w14:paraId="2B204F64" w14:textId="77777777" w:rsidR="00C83CB4" w:rsidRDefault="00C83CB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A7211" w14:textId="77777777" w:rsidR="00D5547E" w:rsidRDefault="001638B5" w:rsidP="00D5547E">
    <w:pPr>
      <w:pStyle w:val="Header"/>
      <w:jc w:val="right"/>
    </w:pPr>
    <w:r>
      <w:rPr>
        <w:noProof/>
      </w:rPr>
      <w:drawing>
        <wp:inline distT="0" distB="0" distL="0" distR="0" wp14:anchorId="77DA16DB" wp14:editId="04ABD5F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2B761C"/>
    <w:multiLevelType w:val="hybridMultilevel"/>
    <w:tmpl w:val="C19AE3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3"/>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D2"/>
    <w:rsid w:val="000117D4"/>
    <w:rsid w:val="000314D7"/>
    <w:rsid w:val="00045F8B"/>
    <w:rsid w:val="00046D2B"/>
    <w:rsid w:val="00056263"/>
    <w:rsid w:val="00064D8A"/>
    <w:rsid w:val="00064F82"/>
    <w:rsid w:val="00066510"/>
    <w:rsid w:val="00077523"/>
    <w:rsid w:val="000869A1"/>
    <w:rsid w:val="00090D90"/>
    <w:rsid w:val="000B2EBE"/>
    <w:rsid w:val="000C089F"/>
    <w:rsid w:val="000C3928"/>
    <w:rsid w:val="000C5E8E"/>
    <w:rsid w:val="000F4751"/>
    <w:rsid w:val="0010524C"/>
    <w:rsid w:val="00111FB1"/>
    <w:rsid w:val="00113418"/>
    <w:rsid w:val="0013336D"/>
    <w:rsid w:val="001356F1"/>
    <w:rsid w:val="00136994"/>
    <w:rsid w:val="0014128E"/>
    <w:rsid w:val="00151888"/>
    <w:rsid w:val="001638B5"/>
    <w:rsid w:val="001658BE"/>
    <w:rsid w:val="00170A2D"/>
    <w:rsid w:val="001752AD"/>
    <w:rsid w:val="001808BC"/>
    <w:rsid w:val="00182B81"/>
    <w:rsid w:val="0018619D"/>
    <w:rsid w:val="001A011E"/>
    <w:rsid w:val="001A066A"/>
    <w:rsid w:val="001A13E6"/>
    <w:rsid w:val="001A5731"/>
    <w:rsid w:val="001B42C3"/>
    <w:rsid w:val="001C5D5E"/>
    <w:rsid w:val="001C7D0A"/>
    <w:rsid w:val="001D678D"/>
    <w:rsid w:val="001E03F8"/>
    <w:rsid w:val="001E1678"/>
    <w:rsid w:val="001E3376"/>
    <w:rsid w:val="002049B8"/>
    <w:rsid w:val="002069B3"/>
    <w:rsid w:val="002329CF"/>
    <w:rsid w:val="00232F5B"/>
    <w:rsid w:val="00236A68"/>
    <w:rsid w:val="00247C29"/>
    <w:rsid w:val="00260467"/>
    <w:rsid w:val="00263EA3"/>
    <w:rsid w:val="00265952"/>
    <w:rsid w:val="00273CD6"/>
    <w:rsid w:val="00284F85"/>
    <w:rsid w:val="00290915"/>
    <w:rsid w:val="002A22E2"/>
    <w:rsid w:val="002C64F7"/>
    <w:rsid w:val="002E160F"/>
    <w:rsid w:val="002F41F2"/>
    <w:rsid w:val="00301BF3"/>
    <w:rsid w:val="0030208D"/>
    <w:rsid w:val="00321213"/>
    <w:rsid w:val="00323418"/>
    <w:rsid w:val="003357BF"/>
    <w:rsid w:val="00364FAD"/>
    <w:rsid w:val="0036738F"/>
    <w:rsid w:val="0036759C"/>
    <w:rsid w:val="00367AE5"/>
    <w:rsid w:val="00367D71"/>
    <w:rsid w:val="0038150A"/>
    <w:rsid w:val="003B6E75"/>
    <w:rsid w:val="003B7DA1"/>
    <w:rsid w:val="003D0379"/>
    <w:rsid w:val="003D2574"/>
    <w:rsid w:val="003D4C59"/>
    <w:rsid w:val="003D69CA"/>
    <w:rsid w:val="003F4267"/>
    <w:rsid w:val="003F48BA"/>
    <w:rsid w:val="003F6113"/>
    <w:rsid w:val="00404032"/>
    <w:rsid w:val="00404A08"/>
    <w:rsid w:val="0040736F"/>
    <w:rsid w:val="00412C1F"/>
    <w:rsid w:val="00421CB2"/>
    <w:rsid w:val="004268B9"/>
    <w:rsid w:val="00433B96"/>
    <w:rsid w:val="00442DC5"/>
    <w:rsid w:val="004440F1"/>
    <w:rsid w:val="004456DD"/>
    <w:rsid w:val="00446CDF"/>
    <w:rsid w:val="00447D3E"/>
    <w:rsid w:val="004521B7"/>
    <w:rsid w:val="00462AB5"/>
    <w:rsid w:val="00465EAF"/>
    <w:rsid w:val="00467BAF"/>
    <w:rsid w:val="004738C5"/>
    <w:rsid w:val="00491046"/>
    <w:rsid w:val="004A2AC7"/>
    <w:rsid w:val="004A6D2F"/>
    <w:rsid w:val="004C2887"/>
    <w:rsid w:val="004C741F"/>
    <w:rsid w:val="004D2626"/>
    <w:rsid w:val="004D485C"/>
    <w:rsid w:val="004D6E26"/>
    <w:rsid w:val="004D77D3"/>
    <w:rsid w:val="004E2959"/>
    <w:rsid w:val="004F20EF"/>
    <w:rsid w:val="0050321C"/>
    <w:rsid w:val="0050770E"/>
    <w:rsid w:val="005460E1"/>
    <w:rsid w:val="0054712D"/>
    <w:rsid w:val="00547EF6"/>
    <w:rsid w:val="005570B5"/>
    <w:rsid w:val="00567E18"/>
    <w:rsid w:val="00575F5F"/>
    <w:rsid w:val="00581805"/>
    <w:rsid w:val="00585F76"/>
    <w:rsid w:val="00592C78"/>
    <w:rsid w:val="005A34E4"/>
    <w:rsid w:val="005B133A"/>
    <w:rsid w:val="005B17F2"/>
    <w:rsid w:val="005B7957"/>
    <w:rsid w:val="005B7FB0"/>
    <w:rsid w:val="005C35A5"/>
    <w:rsid w:val="005C577C"/>
    <w:rsid w:val="005D0621"/>
    <w:rsid w:val="005D1E27"/>
    <w:rsid w:val="005D2A3E"/>
    <w:rsid w:val="005D6B0F"/>
    <w:rsid w:val="005E022E"/>
    <w:rsid w:val="005E5215"/>
    <w:rsid w:val="005F51F1"/>
    <w:rsid w:val="005F7F7E"/>
    <w:rsid w:val="00614693"/>
    <w:rsid w:val="00623C2F"/>
    <w:rsid w:val="00627839"/>
    <w:rsid w:val="0063006B"/>
    <w:rsid w:val="00633578"/>
    <w:rsid w:val="00637068"/>
    <w:rsid w:val="00650811"/>
    <w:rsid w:val="00661D3E"/>
    <w:rsid w:val="006873D1"/>
    <w:rsid w:val="00687F4D"/>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87858"/>
    <w:rsid w:val="00791437"/>
    <w:rsid w:val="007B0C2C"/>
    <w:rsid w:val="007B278E"/>
    <w:rsid w:val="007C5C23"/>
    <w:rsid w:val="007E2A26"/>
    <w:rsid w:val="007E339D"/>
    <w:rsid w:val="007F2348"/>
    <w:rsid w:val="00803F07"/>
    <w:rsid w:val="0080749A"/>
    <w:rsid w:val="00821FB8"/>
    <w:rsid w:val="00822ACD"/>
    <w:rsid w:val="008353EC"/>
    <w:rsid w:val="00855C66"/>
    <w:rsid w:val="00857F2F"/>
    <w:rsid w:val="00871EE4"/>
    <w:rsid w:val="008A6F8D"/>
    <w:rsid w:val="008B119D"/>
    <w:rsid w:val="008B293F"/>
    <w:rsid w:val="008B7371"/>
    <w:rsid w:val="008D3DDB"/>
    <w:rsid w:val="008E17CA"/>
    <w:rsid w:val="008F573F"/>
    <w:rsid w:val="009034EC"/>
    <w:rsid w:val="0093067A"/>
    <w:rsid w:val="00941C60"/>
    <w:rsid w:val="00941FD1"/>
    <w:rsid w:val="009515C4"/>
    <w:rsid w:val="00966D42"/>
    <w:rsid w:val="00971689"/>
    <w:rsid w:val="00973E90"/>
    <w:rsid w:val="00975B07"/>
    <w:rsid w:val="00980B4A"/>
    <w:rsid w:val="009A331D"/>
    <w:rsid w:val="009C3AD2"/>
    <w:rsid w:val="009E3D0A"/>
    <w:rsid w:val="009E51FC"/>
    <w:rsid w:val="009E7291"/>
    <w:rsid w:val="009F1D28"/>
    <w:rsid w:val="009F7618"/>
    <w:rsid w:val="00A04D23"/>
    <w:rsid w:val="00A06766"/>
    <w:rsid w:val="00A13765"/>
    <w:rsid w:val="00A21B12"/>
    <w:rsid w:val="00A23F80"/>
    <w:rsid w:val="00A46E98"/>
    <w:rsid w:val="00A6352B"/>
    <w:rsid w:val="00A674D2"/>
    <w:rsid w:val="00A701B5"/>
    <w:rsid w:val="00A714BB"/>
    <w:rsid w:val="00A77147"/>
    <w:rsid w:val="00A82445"/>
    <w:rsid w:val="00A8404C"/>
    <w:rsid w:val="00A9255E"/>
    <w:rsid w:val="00A92D8F"/>
    <w:rsid w:val="00AB2988"/>
    <w:rsid w:val="00AB7999"/>
    <w:rsid w:val="00AC1FF9"/>
    <w:rsid w:val="00AC689F"/>
    <w:rsid w:val="00AD0DEE"/>
    <w:rsid w:val="00AD3292"/>
    <w:rsid w:val="00AE1E9C"/>
    <w:rsid w:val="00AE7AF0"/>
    <w:rsid w:val="00B073E1"/>
    <w:rsid w:val="00B500CA"/>
    <w:rsid w:val="00B635A9"/>
    <w:rsid w:val="00B6590E"/>
    <w:rsid w:val="00B66E70"/>
    <w:rsid w:val="00B86314"/>
    <w:rsid w:val="00BA1C2E"/>
    <w:rsid w:val="00BC200B"/>
    <w:rsid w:val="00BC4756"/>
    <w:rsid w:val="00BC69A4"/>
    <w:rsid w:val="00BE0680"/>
    <w:rsid w:val="00BE305F"/>
    <w:rsid w:val="00BE4642"/>
    <w:rsid w:val="00BE7BA3"/>
    <w:rsid w:val="00BF5682"/>
    <w:rsid w:val="00BF7B09"/>
    <w:rsid w:val="00C20A95"/>
    <w:rsid w:val="00C2692F"/>
    <w:rsid w:val="00C3207C"/>
    <w:rsid w:val="00C400E1"/>
    <w:rsid w:val="00C41187"/>
    <w:rsid w:val="00C51CED"/>
    <w:rsid w:val="00C52F0A"/>
    <w:rsid w:val="00C54253"/>
    <w:rsid w:val="00C63C31"/>
    <w:rsid w:val="00C65984"/>
    <w:rsid w:val="00C757A0"/>
    <w:rsid w:val="00C760DE"/>
    <w:rsid w:val="00C82630"/>
    <w:rsid w:val="00C83CB4"/>
    <w:rsid w:val="00C85B4E"/>
    <w:rsid w:val="00C86819"/>
    <w:rsid w:val="00C907F7"/>
    <w:rsid w:val="00CA2103"/>
    <w:rsid w:val="00CB6B99"/>
    <w:rsid w:val="00CE3EB4"/>
    <w:rsid w:val="00CE4C87"/>
    <w:rsid w:val="00CE544A"/>
    <w:rsid w:val="00D11E1C"/>
    <w:rsid w:val="00D160B0"/>
    <w:rsid w:val="00D17F94"/>
    <w:rsid w:val="00D223FC"/>
    <w:rsid w:val="00D26D1E"/>
    <w:rsid w:val="00D3736B"/>
    <w:rsid w:val="00D474CF"/>
    <w:rsid w:val="00D5547E"/>
    <w:rsid w:val="00D71D32"/>
    <w:rsid w:val="00D808C9"/>
    <w:rsid w:val="00D83D5D"/>
    <w:rsid w:val="00D860E2"/>
    <w:rsid w:val="00D869A1"/>
    <w:rsid w:val="00D86E1D"/>
    <w:rsid w:val="00D93D7D"/>
    <w:rsid w:val="00DA35C9"/>
    <w:rsid w:val="00DA413F"/>
    <w:rsid w:val="00DA4584"/>
    <w:rsid w:val="00DA614B"/>
    <w:rsid w:val="00DB7AD7"/>
    <w:rsid w:val="00DC3060"/>
    <w:rsid w:val="00DE0FB2"/>
    <w:rsid w:val="00DF060C"/>
    <w:rsid w:val="00DF093E"/>
    <w:rsid w:val="00DF6499"/>
    <w:rsid w:val="00E01F42"/>
    <w:rsid w:val="00E142BB"/>
    <w:rsid w:val="00E206D6"/>
    <w:rsid w:val="00E218F6"/>
    <w:rsid w:val="00E3366E"/>
    <w:rsid w:val="00E52086"/>
    <w:rsid w:val="00E543A6"/>
    <w:rsid w:val="00E60479"/>
    <w:rsid w:val="00E61D73"/>
    <w:rsid w:val="00E73684"/>
    <w:rsid w:val="00E76BCF"/>
    <w:rsid w:val="00E776C2"/>
    <w:rsid w:val="00E818D6"/>
    <w:rsid w:val="00E87F7A"/>
    <w:rsid w:val="00E94B3E"/>
    <w:rsid w:val="00E96BD7"/>
    <w:rsid w:val="00EA0DB1"/>
    <w:rsid w:val="00EA0EE9"/>
    <w:rsid w:val="00ED52CA"/>
    <w:rsid w:val="00ED5860"/>
    <w:rsid w:val="00EE14DE"/>
    <w:rsid w:val="00EE35C9"/>
    <w:rsid w:val="00F05ECA"/>
    <w:rsid w:val="00F10309"/>
    <w:rsid w:val="00F1372D"/>
    <w:rsid w:val="00F3566E"/>
    <w:rsid w:val="00F375FB"/>
    <w:rsid w:val="00F41AC1"/>
    <w:rsid w:val="00F4367A"/>
    <w:rsid w:val="00F445B1"/>
    <w:rsid w:val="00F45CD4"/>
    <w:rsid w:val="00F55309"/>
    <w:rsid w:val="00F66DCA"/>
    <w:rsid w:val="00F74F53"/>
    <w:rsid w:val="00F7606D"/>
    <w:rsid w:val="00F81670"/>
    <w:rsid w:val="00F82024"/>
    <w:rsid w:val="00F82D17"/>
    <w:rsid w:val="00F83693"/>
    <w:rsid w:val="00F90EA6"/>
    <w:rsid w:val="00F95BC9"/>
    <w:rsid w:val="00FA59FA"/>
    <w:rsid w:val="00FA624C"/>
    <w:rsid w:val="00FC6401"/>
    <w:rsid w:val="00FC7C59"/>
    <w:rsid w:val="00FD0FAC"/>
    <w:rsid w:val="00FD1DFA"/>
    <w:rsid w:val="00FD4966"/>
    <w:rsid w:val="00FE57DC"/>
    <w:rsid w:val="00FF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A6DB88"/>
  <w15:docId w15:val="{1CE62410-A166-45C9-BC4E-95B79507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6162776F-C7C8-48B3-B80B-52E6A70E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1F713ED5</Template>
  <TotalTime>7</TotalTime>
  <Pages>4</Pages>
  <Words>1557</Words>
  <Characters>8055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jbarker</dc:creator>
  <cp:lastModifiedBy>MITCHELL John</cp:lastModifiedBy>
  <cp:revision>8</cp:revision>
  <cp:lastPrinted>2015-07-03T12:50:00Z</cp:lastPrinted>
  <dcterms:created xsi:type="dcterms:W3CDTF">2020-08-14T13:22:00Z</dcterms:created>
  <dcterms:modified xsi:type="dcterms:W3CDTF">2020-08-28T12:52:00Z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